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6B" w:rsidRDefault="00626EF3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 ΤΟ ΜΑΘΗΜΑ «ΔΙΑΤΡΟΦΙΚΗ ΑΞΙΟΛΟΓΗΣΗ</w:t>
      </w:r>
      <w:r w:rsidR="00004C6B"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:rsidR="00910AB3" w:rsidRDefault="00910AB3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6570" w:rsidRDefault="00910AB3" w:rsidP="00910AB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Cs/>
          <w:sz w:val="24"/>
          <w:szCs w:val="24"/>
        </w:rPr>
        <w:t xml:space="preserve">Σας προωθούμε μήνυμα της Διδάσκουσας </w:t>
      </w:r>
      <w:proofErr w:type="spellStart"/>
      <w:r w:rsidRPr="00910AB3">
        <w:rPr>
          <w:rFonts w:ascii="Arial" w:hAnsi="Arial" w:cs="Arial"/>
          <w:bCs/>
          <w:sz w:val="24"/>
          <w:szCs w:val="24"/>
        </w:rPr>
        <w:t>κας</w:t>
      </w:r>
      <w:proofErr w:type="spellEnd"/>
      <w:r w:rsidRPr="00910A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0AB3">
        <w:rPr>
          <w:rFonts w:ascii="Arial" w:hAnsi="Arial" w:cs="Arial"/>
          <w:bCs/>
          <w:sz w:val="24"/>
          <w:szCs w:val="24"/>
        </w:rPr>
        <w:t>Μ.Τζούτζου</w:t>
      </w:r>
      <w:proofErr w:type="spellEnd"/>
      <w:r w:rsidRPr="00910AB3">
        <w:rPr>
          <w:rFonts w:ascii="Arial" w:hAnsi="Arial" w:cs="Arial"/>
          <w:bCs/>
          <w:sz w:val="24"/>
          <w:szCs w:val="24"/>
        </w:rPr>
        <w:t xml:space="preserve"> σχετικά με το μάθημα «Διατροφική Αξιολόγηση»</w:t>
      </w:r>
    </w:p>
    <w:p w:rsidR="00910AB3" w:rsidRPr="00910AB3" w:rsidRDefault="00910AB3" w:rsidP="00910AB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Αγαπητοί/</w:t>
      </w:r>
      <w:proofErr w:type="spellStart"/>
      <w:r w:rsidRPr="00910AB3">
        <w:rPr>
          <w:rFonts w:ascii="Arial" w:hAnsi="Arial" w:cs="Arial"/>
          <w:sz w:val="24"/>
          <w:szCs w:val="24"/>
        </w:rPr>
        <w:t>ές</w:t>
      </w:r>
      <w:proofErr w:type="spellEnd"/>
      <w:r w:rsidRPr="00910AB3">
        <w:rPr>
          <w:rFonts w:ascii="Arial" w:hAnsi="Arial" w:cs="Arial"/>
          <w:sz w:val="24"/>
          <w:szCs w:val="24"/>
        </w:rPr>
        <w:t xml:space="preserve"> φοιτητές/</w:t>
      </w:r>
      <w:proofErr w:type="spellStart"/>
      <w:r w:rsidRPr="00910AB3">
        <w:rPr>
          <w:rFonts w:ascii="Arial" w:hAnsi="Arial" w:cs="Arial"/>
          <w:sz w:val="24"/>
          <w:szCs w:val="24"/>
        </w:rPr>
        <w:t>τριες</w:t>
      </w:r>
      <w:proofErr w:type="spellEnd"/>
      <w:r w:rsidRPr="00910AB3">
        <w:rPr>
          <w:rFonts w:ascii="Arial" w:hAnsi="Arial" w:cs="Arial"/>
          <w:sz w:val="24"/>
          <w:szCs w:val="24"/>
        </w:rPr>
        <w:t>,</w:t>
      </w: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Το μάθημα "ΔΙΑΤΡΟΦΙΚΗ ΑΞΙΟΛΟΓΗΣΗ" έχει προστεθεί στην πλατφόρμα e-</w:t>
      </w:r>
      <w:proofErr w:type="spellStart"/>
      <w:r w:rsidRPr="00910AB3">
        <w:rPr>
          <w:rFonts w:ascii="Arial" w:hAnsi="Arial" w:cs="Arial"/>
          <w:sz w:val="24"/>
          <w:szCs w:val="24"/>
        </w:rPr>
        <w:t>class</w:t>
      </w:r>
      <w:proofErr w:type="spellEnd"/>
      <w:r w:rsidRPr="00910AB3">
        <w:rPr>
          <w:rFonts w:ascii="Arial" w:hAnsi="Arial" w:cs="Arial"/>
          <w:sz w:val="24"/>
          <w:szCs w:val="24"/>
        </w:rPr>
        <w:t>. </w:t>
      </w: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 xml:space="preserve">Μπορείτε να εγγραφείτε άμεσα (κωδικός: </w:t>
      </w:r>
      <w:proofErr w:type="spellStart"/>
      <w:r w:rsidRPr="00910AB3">
        <w:rPr>
          <w:rFonts w:ascii="Arial" w:hAnsi="Arial" w:cs="Arial"/>
          <w:b/>
          <w:bCs/>
          <w:sz w:val="24"/>
          <w:szCs w:val="24"/>
        </w:rPr>
        <w:t>militzou</w:t>
      </w:r>
      <w:proofErr w:type="spellEnd"/>
      <w:r w:rsidRPr="00910AB3">
        <w:rPr>
          <w:rFonts w:ascii="Arial" w:hAnsi="Arial" w:cs="Arial"/>
          <w:b/>
          <w:bCs/>
          <w:sz w:val="24"/>
          <w:szCs w:val="24"/>
        </w:rPr>
        <w:t>@</w:t>
      </w:r>
      <w:r w:rsidRPr="00910AB3">
        <w:rPr>
          <w:rFonts w:ascii="Arial" w:hAnsi="Arial" w:cs="Arial"/>
          <w:sz w:val="24"/>
          <w:szCs w:val="24"/>
        </w:rPr>
        <w:t>) και να παρακολουθείτε τις αναρτήσεις εκπαιδευτικού υλικού, ανακοινώσεις και λοιπά θέματα που αφορούν στην εκπαιδευτική διαδικασία. </w:t>
      </w: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Στο ίδιο πεδίο θα προστίθενται περιοδικά και οι όποιες ανακοινώσεις αφορούν στο φροντιστήριο του  μαθήματος.</w:t>
      </w:r>
    </w:p>
    <w:p w:rsidR="00910AB3" w:rsidRPr="00910AB3" w:rsidRDefault="00910AB3" w:rsidP="00910AB3">
      <w:pPr>
        <w:jc w:val="right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Η διδάσκουσα,</w:t>
      </w:r>
    </w:p>
    <w:p w:rsidR="00910AB3" w:rsidRPr="00910AB3" w:rsidRDefault="00910AB3" w:rsidP="00910AB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10AB3">
        <w:rPr>
          <w:rFonts w:ascii="Arial" w:hAnsi="Arial" w:cs="Arial"/>
          <w:sz w:val="24"/>
          <w:szCs w:val="24"/>
        </w:rPr>
        <w:t>Μήλια</w:t>
      </w:r>
      <w:proofErr w:type="spellEnd"/>
      <w:r w:rsidRPr="00910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AB3">
        <w:rPr>
          <w:rFonts w:ascii="Arial" w:hAnsi="Arial" w:cs="Arial"/>
          <w:sz w:val="24"/>
          <w:szCs w:val="24"/>
        </w:rPr>
        <w:t>Τζούτζου</w:t>
      </w:r>
      <w:proofErr w:type="spellEnd"/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703075" w:rsidRPr="00910AB3" w:rsidRDefault="00703075" w:rsidP="00910AB3">
      <w:pPr>
        <w:spacing w:line="254" w:lineRule="auto"/>
        <w:rPr>
          <w:rFonts w:ascii="Arial" w:hAnsi="Arial" w:cs="Arial"/>
          <w:b/>
          <w:sz w:val="24"/>
          <w:szCs w:val="24"/>
        </w:rPr>
      </w:pPr>
    </w:p>
    <w:p w:rsidR="00703075" w:rsidRPr="00910AB3" w:rsidRDefault="00703075" w:rsidP="008E7C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E7CC6" w:rsidRPr="00910AB3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910AB3">
        <w:rPr>
          <w:rFonts w:ascii="Arial" w:hAnsi="Arial" w:cs="Arial"/>
          <w:bCs/>
          <w:sz w:val="24"/>
          <w:szCs w:val="24"/>
        </w:rPr>
        <w:t xml:space="preserve">Καλαμάτα, </w:t>
      </w:r>
      <w:r w:rsidR="00910AB3">
        <w:rPr>
          <w:rFonts w:ascii="Arial" w:hAnsi="Arial" w:cs="Arial"/>
          <w:bCs/>
          <w:sz w:val="24"/>
          <w:szCs w:val="24"/>
        </w:rPr>
        <w:t>20</w:t>
      </w:r>
      <w:r w:rsidR="00842CDA" w:rsidRPr="00910AB3">
        <w:rPr>
          <w:rFonts w:ascii="Arial" w:hAnsi="Arial" w:cs="Arial"/>
          <w:bCs/>
          <w:sz w:val="24"/>
          <w:szCs w:val="24"/>
        </w:rPr>
        <w:t>/10</w:t>
      </w:r>
      <w:r w:rsidR="002D4E89" w:rsidRPr="00910AB3">
        <w:rPr>
          <w:rFonts w:ascii="Arial" w:hAnsi="Arial" w:cs="Arial"/>
          <w:bCs/>
          <w:sz w:val="24"/>
          <w:szCs w:val="24"/>
        </w:rPr>
        <w:t>/</w:t>
      </w:r>
      <w:r w:rsidR="00151588" w:rsidRPr="00910AB3">
        <w:rPr>
          <w:rFonts w:ascii="Arial" w:hAnsi="Arial" w:cs="Arial"/>
          <w:bCs/>
          <w:sz w:val="24"/>
          <w:szCs w:val="24"/>
        </w:rPr>
        <w:t>2021</w:t>
      </w:r>
    </w:p>
    <w:p w:rsidR="00482636" w:rsidRPr="00910AB3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04C6B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1B74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24D8B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26EF3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760B4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10AB3"/>
    <w:rsid w:val="009141CA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42708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8500A"/>
    <w:rsid w:val="00BA1D2E"/>
    <w:rsid w:val="00BA21DF"/>
    <w:rsid w:val="00BD1670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21B81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2021-10-20T09:53:00Z</dcterms:created>
  <dcterms:modified xsi:type="dcterms:W3CDTF">2021-10-20T10:00:00Z</dcterms:modified>
</cp:coreProperties>
</file>